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C028" w14:textId="77777777" w:rsidR="0061397A" w:rsidRPr="0061397A" w:rsidRDefault="0061397A" w:rsidP="0061397A">
      <w:pPr>
        <w:pStyle w:val="NormalWeb"/>
        <w:spacing w:before="0" w:beforeAutospacing="0" w:after="0" w:afterAutospacing="0"/>
        <w:rPr>
          <w:rFonts w:ascii="Avenir Book" w:hAnsi="Avenir Book" w:cstheme="minorBidi"/>
          <w:b/>
          <w:bCs/>
          <w:color w:val="0A502E"/>
          <w:kern w:val="24"/>
          <w:sz w:val="48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1397A">
        <w:rPr>
          <w:rFonts w:ascii="Avenir Book" w:hAnsi="Avenir Book" w:cstheme="minorBidi"/>
          <w:b/>
          <w:bCs/>
          <w:color w:val="0A502E"/>
          <w:kern w:val="24"/>
          <w:sz w:val="48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Request for Proposals (RFP) No. 2020-01</w:t>
      </w:r>
    </w:p>
    <w:p w14:paraId="0D8293F4" w14:textId="77777777" w:rsidR="0061397A" w:rsidRPr="0061397A" w:rsidRDefault="0061397A" w:rsidP="0061397A">
      <w:pPr>
        <w:pStyle w:val="NormalWeb"/>
        <w:spacing w:before="0" w:beforeAutospacing="0" w:after="0" w:afterAutospacing="0"/>
        <w:rPr>
          <w:rFonts w:ascii="Avenir Book" w:hAnsi="Avenir Book" w:cstheme="minorBidi"/>
          <w:color w:val="000000" w:themeColor="text1"/>
          <w:kern w:val="24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A">
        <w:rPr>
          <w:rFonts w:ascii="Avenir Book" w:hAnsi="Avenir Book" w:cstheme="minorBidi"/>
          <w:color w:val="000000" w:themeColor="text1"/>
          <w:kern w:val="24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WIOA One Stop Operator Services &amp;</w:t>
      </w:r>
    </w:p>
    <w:p w14:paraId="6572ADD0" w14:textId="77777777" w:rsidR="0061397A" w:rsidRPr="0061397A" w:rsidRDefault="0061397A" w:rsidP="0061397A">
      <w:pPr>
        <w:pStyle w:val="NormalWeb"/>
        <w:spacing w:before="0" w:beforeAutospacing="0" w:after="0" w:afterAutospacing="0"/>
        <w:rPr>
          <w:rFonts w:ascii="Avenir Book" w:hAnsi="Avenir Book" w:cstheme="minorBidi"/>
          <w:color w:val="000000" w:themeColor="text1"/>
          <w:kern w:val="24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97A">
        <w:rPr>
          <w:rFonts w:ascii="Avenir Book" w:hAnsi="Avenir Book" w:cstheme="minorBidi"/>
          <w:color w:val="000000" w:themeColor="text1"/>
          <w:kern w:val="24"/>
          <w:sz w:val="3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Title I B Adult &amp; Dislocated Worker Programs  </w:t>
      </w:r>
    </w:p>
    <w:p w14:paraId="344A5559" w14:textId="079A2E05" w:rsidR="00957FB4" w:rsidRPr="00F9569B" w:rsidRDefault="0061397A" w:rsidP="0061397A">
      <w:pPr>
        <w:pStyle w:val="Heading1"/>
        <w:rPr>
          <w:rFonts w:ascii="Avenir Book" w:hAnsi="Avenir Book"/>
          <w:color w:val="000000" w:themeColor="text1"/>
          <w:sz w:val="24"/>
          <w:szCs w:val="24"/>
        </w:rPr>
      </w:pPr>
      <w:r w:rsidRPr="00F9569B">
        <w:rPr>
          <w:rFonts w:ascii="Avenir Book" w:hAnsi="Avenir Book"/>
          <w:color w:val="000000" w:themeColor="text1"/>
          <w:sz w:val="24"/>
          <w:szCs w:val="24"/>
        </w:rPr>
        <w:t>Scrivener Corrections</w:t>
      </w:r>
      <w:r w:rsidR="00F9569B">
        <w:rPr>
          <w:rFonts w:ascii="Avenir Book" w:hAnsi="Avenir Book"/>
          <w:color w:val="000000" w:themeColor="text1"/>
          <w:sz w:val="24"/>
          <w:szCs w:val="24"/>
        </w:rPr>
        <w:t xml:space="preserve"> From Original</w:t>
      </w:r>
    </w:p>
    <w:p w14:paraId="501EAD40" w14:textId="77777777" w:rsidR="0061397A" w:rsidRPr="00F9569B" w:rsidRDefault="0061397A" w:rsidP="0061397A">
      <w:pPr>
        <w:spacing w:after="120"/>
        <w:rPr>
          <w:rFonts w:ascii="Avenir Book" w:eastAsia="Times New Roman" w:hAnsi="Avenir Book" w:cs="Calibri"/>
          <w:color w:val="000000" w:themeColor="text1"/>
        </w:rPr>
      </w:pPr>
    </w:p>
    <w:p w14:paraId="44A3ED77" w14:textId="101DB8AF" w:rsidR="0061397A" w:rsidRPr="00520136" w:rsidRDefault="0061397A" w:rsidP="0061397A">
      <w:pPr>
        <w:pStyle w:val="Heading1"/>
        <w:rPr>
          <w:rFonts w:ascii="Avenir Book" w:eastAsia="Times New Roman" w:hAnsi="Avenir Book"/>
          <w:b/>
          <w:bCs/>
          <w:color w:val="000000" w:themeColor="text1"/>
          <w:sz w:val="24"/>
          <w:szCs w:val="24"/>
        </w:rPr>
      </w:pPr>
      <w:r w:rsidRPr="00520136">
        <w:rPr>
          <w:rFonts w:ascii="Avenir Book" w:eastAsia="Times New Roman" w:hAnsi="Avenir Book"/>
          <w:b/>
          <w:bCs/>
          <w:color w:val="000000" w:themeColor="text1"/>
          <w:sz w:val="24"/>
          <w:szCs w:val="24"/>
        </w:rPr>
        <w:t xml:space="preserve">Page 7   </w:t>
      </w:r>
    </w:p>
    <w:p w14:paraId="68ED1615" w14:textId="75DBA7B7" w:rsidR="0061397A" w:rsidRPr="00F9569B" w:rsidRDefault="0061397A" w:rsidP="0061397A">
      <w:pPr>
        <w:rPr>
          <w:rFonts w:ascii="Avenir Book" w:hAnsi="Avenir Book"/>
          <w:color w:val="000000" w:themeColor="text1"/>
        </w:rPr>
      </w:pPr>
      <w:r w:rsidRPr="00F9569B">
        <w:rPr>
          <w:rFonts w:ascii="Avenir Book" w:hAnsi="Avenir Book"/>
          <w:color w:val="000000" w:themeColor="text1"/>
        </w:rPr>
        <w:t>Sections 2.1-</w:t>
      </w:r>
      <w:r w:rsidRPr="00F9569B">
        <w:rPr>
          <w:rFonts w:ascii="Avenir Book" w:hAnsi="Avenir Book"/>
          <w:color w:val="000000" w:themeColor="text1"/>
          <w:highlight w:val="yellow"/>
        </w:rPr>
        <w:t>2.4</w:t>
      </w:r>
      <w:r w:rsidRPr="00F9569B">
        <w:rPr>
          <w:rFonts w:ascii="Avenir Book" w:hAnsi="Avenir Book"/>
          <w:color w:val="000000" w:themeColor="text1"/>
        </w:rPr>
        <w:t xml:space="preserve"> cover the narrative elements.   </w:t>
      </w:r>
    </w:p>
    <w:p w14:paraId="126E92CB" w14:textId="77777777" w:rsidR="0061397A" w:rsidRPr="00F9569B" w:rsidRDefault="0061397A" w:rsidP="0061397A">
      <w:pPr>
        <w:spacing w:after="120"/>
        <w:rPr>
          <w:rFonts w:ascii="Avenir Book" w:eastAsia="Times New Roman" w:hAnsi="Avenir Book" w:cs="Calibri"/>
          <w:color w:val="000000" w:themeColor="text1"/>
        </w:rPr>
      </w:pPr>
    </w:p>
    <w:p w14:paraId="1BCCC965" w14:textId="77777777" w:rsidR="00F9569B" w:rsidRPr="00520136" w:rsidRDefault="0061397A" w:rsidP="0061397A">
      <w:pPr>
        <w:spacing w:after="120"/>
        <w:rPr>
          <w:rFonts w:ascii="Avenir Book" w:eastAsia="Times New Roman" w:hAnsi="Avenir Book" w:cs="Calibri"/>
          <w:b/>
          <w:bCs/>
          <w:color w:val="000000" w:themeColor="text1"/>
        </w:rPr>
      </w:pPr>
      <w:r w:rsidRPr="00520136">
        <w:rPr>
          <w:rFonts w:ascii="Avenir Book" w:eastAsia="Times New Roman" w:hAnsi="Avenir Book" w:cs="Calibri"/>
          <w:b/>
          <w:bCs/>
          <w:color w:val="000000" w:themeColor="text1"/>
        </w:rPr>
        <w:t xml:space="preserve">Page 8  </w:t>
      </w:r>
    </w:p>
    <w:p w14:paraId="07329D2C" w14:textId="2336ACA8" w:rsidR="0061397A" w:rsidRPr="00F9569B" w:rsidRDefault="0061397A" w:rsidP="0061397A">
      <w:pPr>
        <w:spacing w:after="120"/>
        <w:rPr>
          <w:rFonts w:ascii="Avenir Book" w:hAnsi="Avenir Book"/>
          <w:strike/>
          <w:color w:val="000000" w:themeColor="text1"/>
        </w:rPr>
      </w:pPr>
      <w:r w:rsidRPr="00F9569B">
        <w:rPr>
          <w:rFonts w:ascii="Avenir Book" w:eastAsia="Times New Roman" w:hAnsi="Avenir Book" w:cs="Calibri"/>
          <w:color w:val="000000" w:themeColor="text1"/>
        </w:rPr>
        <w:t>The word “and</w:t>
      </w:r>
      <w:r w:rsidR="000B2152">
        <w:rPr>
          <w:rFonts w:ascii="Avenir Book" w:eastAsia="Times New Roman" w:hAnsi="Avenir Book" w:cs="Calibri"/>
          <w:color w:val="000000" w:themeColor="text1"/>
        </w:rPr>
        <w:t>”</w:t>
      </w:r>
      <w:r w:rsidRPr="00F9569B">
        <w:rPr>
          <w:rFonts w:ascii="Avenir Book" w:eastAsia="Times New Roman" w:hAnsi="Avenir Book" w:cs="Calibri"/>
          <w:color w:val="000000" w:themeColor="text1"/>
        </w:rPr>
        <w:t xml:space="preserve"> is deleted from the end of Section 2.2 G. “</w:t>
      </w:r>
      <w:r w:rsidRPr="00F9569B">
        <w:rPr>
          <w:rFonts w:ascii="Avenir Book" w:hAnsi="Avenir Book"/>
          <w:color w:val="000000" w:themeColor="text1"/>
        </w:rPr>
        <w:t xml:space="preserve">managing federal, state, and other public funds, and experience in fund accounting; </w:t>
      </w:r>
      <w:r w:rsidRPr="006E2B86">
        <w:rPr>
          <w:rFonts w:ascii="Avenir Book" w:hAnsi="Avenir Book"/>
          <w:strike/>
          <w:color w:val="000000" w:themeColor="text1"/>
          <w:highlight w:val="yellow"/>
        </w:rPr>
        <w:t>and</w:t>
      </w:r>
      <w:r w:rsidR="006E2B86" w:rsidRPr="006E2B86">
        <w:rPr>
          <w:rFonts w:ascii="Avenir Book" w:hAnsi="Avenir Book"/>
          <w:strike/>
          <w:color w:val="000000" w:themeColor="text1"/>
          <w:highlight w:val="yellow"/>
        </w:rPr>
        <w:t>”</w:t>
      </w:r>
    </w:p>
    <w:p w14:paraId="012518BC" w14:textId="77777777" w:rsidR="0061397A" w:rsidRPr="00F9569B" w:rsidRDefault="0061397A" w:rsidP="0061397A">
      <w:pPr>
        <w:pStyle w:val="Title"/>
        <w:ind w:right="-270"/>
        <w:jc w:val="left"/>
        <w:rPr>
          <w:rFonts w:ascii="Avenir Book" w:hAnsi="Avenir Book"/>
          <w:b w:val="0"/>
          <w:bCs w:val="0"/>
          <w:color w:val="000000" w:themeColor="text1"/>
        </w:rPr>
      </w:pPr>
    </w:p>
    <w:p w14:paraId="0BCCD804" w14:textId="77777777" w:rsidR="0061397A" w:rsidRPr="00520136" w:rsidRDefault="0061397A" w:rsidP="0061397A">
      <w:pPr>
        <w:pStyle w:val="Title"/>
        <w:ind w:right="-270"/>
        <w:jc w:val="left"/>
        <w:rPr>
          <w:rFonts w:ascii="Avenir Book" w:hAnsi="Avenir Book"/>
          <w:color w:val="000000" w:themeColor="text1"/>
        </w:rPr>
      </w:pPr>
      <w:r w:rsidRPr="00520136">
        <w:rPr>
          <w:rFonts w:ascii="Avenir Book" w:hAnsi="Avenir Book"/>
          <w:color w:val="000000" w:themeColor="text1"/>
        </w:rPr>
        <w:t>Page 13.</w:t>
      </w:r>
    </w:p>
    <w:p w14:paraId="1E9B1C48" w14:textId="3AA1A45B" w:rsidR="0061397A" w:rsidRPr="00F9569B" w:rsidRDefault="0061397A" w:rsidP="00F9569B">
      <w:pPr>
        <w:pStyle w:val="Title"/>
        <w:numPr>
          <w:ilvl w:val="0"/>
          <w:numId w:val="4"/>
        </w:numPr>
        <w:ind w:right="-270"/>
        <w:jc w:val="left"/>
        <w:rPr>
          <w:rFonts w:ascii="Avenir Book" w:hAnsi="Avenir Book" w:cs="Arial"/>
          <w:b w:val="0"/>
          <w:bCs w:val="0"/>
          <w:color w:val="000000" w:themeColor="text1"/>
        </w:rPr>
      </w:pP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Complete proposals via email must be </w:t>
      </w:r>
      <w:r w:rsidRPr="00F9569B">
        <w:rPr>
          <w:rFonts w:ascii="Avenir Book" w:hAnsi="Avenir Book" w:cs="Arial"/>
          <w:b w:val="0"/>
          <w:bCs w:val="0"/>
          <w:color w:val="000000" w:themeColor="text1"/>
          <w:u w:val="single"/>
        </w:rPr>
        <w:t>received</w:t>
      </w: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 </w:t>
      </w:r>
      <w:r w:rsidRPr="00F9569B">
        <w:rPr>
          <w:rFonts w:ascii="Avenir Book" w:hAnsi="Avenir Book" w:cs="Arial"/>
          <w:b w:val="0"/>
          <w:bCs w:val="0"/>
          <w:color w:val="000000" w:themeColor="text1"/>
          <w:highlight w:val="yellow"/>
        </w:rPr>
        <w:t>by 5:00 pm</w:t>
      </w: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 on by June 22, 2020. </w:t>
      </w:r>
    </w:p>
    <w:p w14:paraId="0487A7D2" w14:textId="1A1EBB67" w:rsidR="0061397A" w:rsidRPr="00F9569B" w:rsidRDefault="0061397A" w:rsidP="00F9569B">
      <w:pPr>
        <w:pStyle w:val="Title"/>
        <w:numPr>
          <w:ilvl w:val="0"/>
          <w:numId w:val="4"/>
        </w:numPr>
        <w:ind w:right="-270"/>
        <w:jc w:val="left"/>
        <w:rPr>
          <w:rFonts w:ascii="Avenir Book" w:hAnsi="Avenir Book" w:cs="Arial"/>
          <w:b w:val="0"/>
          <w:bCs w:val="0"/>
          <w:color w:val="000000" w:themeColor="text1"/>
        </w:rPr>
      </w:pP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Proposal narrative is limited to </w:t>
      </w:r>
      <w:r w:rsidRPr="00F9569B">
        <w:rPr>
          <w:rFonts w:ascii="Avenir Book" w:hAnsi="Avenir Book" w:cs="Arial"/>
          <w:b w:val="0"/>
          <w:bCs w:val="0"/>
          <w:color w:val="000000" w:themeColor="text1"/>
          <w:highlight w:val="yellow"/>
        </w:rPr>
        <w:t>20 pages</w:t>
      </w: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. </w:t>
      </w:r>
    </w:p>
    <w:p w14:paraId="12397158" w14:textId="28081AE3" w:rsidR="0061397A" w:rsidRPr="00F9569B" w:rsidRDefault="0061397A" w:rsidP="00F9569B">
      <w:pPr>
        <w:pStyle w:val="Title"/>
        <w:numPr>
          <w:ilvl w:val="0"/>
          <w:numId w:val="4"/>
        </w:numPr>
        <w:ind w:right="-270"/>
        <w:jc w:val="left"/>
        <w:rPr>
          <w:rFonts w:ascii="Avenir Book" w:hAnsi="Avenir Book" w:cs="Arial"/>
          <w:b w:val="0"/>
          <w:bCs w:val="0"/>
          <w:color w:val="000000" w:themeColor="text1"/>
        </w:rPr>
      </w:pP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Budget narrative is limited to </w:t>
      </w:r>
      <w:r w:rsidRPr="00F9569B">
        <w:rPr>
          <w:rFonts w:ascii="Avenir Book" w:hAnsi="Avenir Book" w:cs="Arial"/>
          <w:b w:val="0"/>
          <w:bCs w:val="0"/>
          <w:color w:val="000000" w:themeColor="text1"/>
          <w:highlight w:val="yellow"/>
        </w:rPr>
        <w:t>8 pages</w:t>
      </w:r>
    </w:p>
    <w:p w14:paraId="331B376E" w14:textId="77777777" w:rsidR="0061397A" w:rsidRPr="00F9569B" w:rsidRDefault="0061397A" w:rsidP="0061397A">
      <w:pPr>
        <w:pStyle w:val="Title"/>
        <w:ind w:right="-270"/>
        <w:jc w:val="left"/>
        <w:rPr>
          <w:rFonts w:ascii="Avenir Book" w:hAnsi="Avenir Book" w:cs="Arial"/>
          <w:b w:val="0"/>
          <w:bCs w:val="0"/>
          <w:color w:val="000000" w:themeColor="text1"/>
        </w:rPr>
      </w:pPr>
    </w:p>
    <w:p w14:paraId="7283D93D" w14:textId="472C3D58" w:rsidR="0061397A" w:rsidRPr="00F9569B" w:rsidRDefault="0061397A">
      <w:pPr>
        <w:rPr>
          <w:rFonts w:ascii="Avenir Book" w:hAnsi="Avenir Book"/>
          <w:color w:val="000000" w:themeColor="text1"/>
        </w:rPr>
      </w:pPr>
    </w:p>
    <w:p w14:paraId="6E1479FF" w14:textId="50A301EF" w:rsidR="0061397A" w:rsidRPr="00520136" w:rsidRDefault="0061397A" w:rsidP="0061397A">
      <w:pPr>
        <w:rPr>
          <w:rFonts w:ascii="Avenir Book" w:eastAsia="Times New Roman" w:hAnsi="Avenir Book" w:cs="Calibri"/>
          <w:b/>
          <w:bCs/>
          <w:color w:val="000000" w:themeColor="text1"/>
        </w:rPr>
      </w:pPr>
      <w:r w:rsidRPr="00520136">
        <w:rPr>
          <w:rFonts w:ascii="Avenir Book" w:eastAsia="Times New Roman" w:hAnsi="Avenir Book" w:cs="Calibri"/>
          <w:b/>
          <w:bCs/>
          <w:color w:val="000000" w:themeColor="text1"/>
        </w:rPr>
        <w:t xml:space="preserve">Page 14 </w:t>
      </w:r>
      <w:r w:rsidR="00F9569B" w:rsidRPr="00520136">
        <w:rPr>
          <w:rFonts w:ascii="Avenir Book" w:eastAsia="Times New Roman" w:hAnsi="Avenir Book" w:cs="Calibri"/>
          <w:b/>
          <w:bCs/>
          <w:color w:val="000000" w:themeColor="text1"/>
        </w:rPr>
        <w:t xml:space="preserve">  </w:t>
      </w:r>
    </w:p>
    <w:p w14:paraId="11BE10FF" w14:textId="77777777" w:rsidR="00F9569B" w:rsidRPr="00F9569B" w:rsidRDefault="00F9569B" w:rsidP="00F9569B">
      <w:pPr>
        <w:pStyle w:val="Title"/>
        <w:jc w:val="left"/>
        <w:rPr>
          <w:rFonts w:ascii="Avenir Book" w:hAnsi="Avenir Book" w:cs="Arial"/>
          <w:b w:val="0"/>
          <w:bCs w:val="0"/>
          <w:color w:val="000000" w:themeColor="text1"/>
        </w:rPr>
      </w:pPr>
      <w:r w:rsidRPr="00F9569B">
        <w:rPr>
          <w:rFonts w:ascii="Avenir Book" w:hAnsi="Avenir Book" w:cs="Arial"/>
          <w:b w:val="0"/>
          <w:bCs w:val="0"/>
          <w:color w:val="000000" w:themeColor="text1"/>
        </w:rPr>
        <w:t>Section 5.2-</w:t>
      </w:r>
      <w:r w:rsidRPr="00F9569B">
        <w:rPr>
          <w:rFonts w:ascii="Avenir Book" w:hAnsi="Avenir Book" w:cs="Arial"/>
          <w:b w:val="0"/>
          <w:bCs w:val="0"/>
          <w:color w:val="000000" w:themeColor="text1"/>
          <w:highlight w:val="yellow"/>
        </w:rPr>
        <w:t>5.4</w:t>
      </w:r>
      <w:r w:rsidRPr="00F9569B">
        <w:rPr>
          <w:rFonts w:ascii="Avenir Book" w:hAnsi="Avenir Book" w:cs="Arial"/>
          <w:b w:val="0"/>
          <w:bCs w:val="0"/>
          <w:color w:val="000000" w:themeColor="text1"/>
        </w:rPr>
        <w:t xml:space="preserve"> Program Services Narrative Twenty (20) Pages not including required attachments.</w:t>
      </w:r>
    </w:p>
    <w:p w14:paraId="34556685" w14:textId="77777777" w:rsidR="0061397A" w:rsidRPr="00F9569B" w:rsidRDefault="0061397A" w:rsidP="0061397A">
      <w:pPr>
        <w:rPr>
          <w:rFonts w:ascii="Avenir Book" w:eastAsia="Times New Roman" w:hAnsi="Avenir Book" w:cs="Times New Roman"/>
          <w:color w:val="000000" w:themeColor="text1"/>
        </w:rPr>
      </w:pPr>
    </w:p>
    <w:p w14:paraId="19280A1F" w14:textId="22991D01" w:rsidR="0061397A" w:rsidRPr="0061397A" w:rsidRDefault="0061397A" w:rsidP="0061397A">
      <w:pPr>
        <w:rPr>
          <w:rFonts w:ascii="Avenir Book" w:eastAsia="Times New Roman" w:hAnsi="Avenir Book" w:cs="Times New Roman"/>
          <w:color w:val="000000" w:themeColor="text1"/>
        </w:rPr>
      </w:pPr>
    </w:p>
    <w:p w14:paraId="073A3A4E" w14:textId="77777777" w:rsidR="0061397A" w:rsidRDefault="0061397A"/>
    <w:sectPr w:rsidR="0061397A" w:rsidSect="007D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386"/>
    <w:multiLevelType w:val="hybridMultilevel"/>
    <w:tmpl w:val="80FE3810"/>
    <w:lvl w:ilvl="0" w:tplc="F8D009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61E"/>
    <w:multiLevelType w:val="hybridMultilevel"/>
    <w:tmpl w:val="FE64CA02"/>
    <w:lvl w:ilvl="0" w:tplc="25127C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B1F"/>
    <w:multiLevelType w:val="hybridMultilevel"/>
    <w:tmpl w:val="F83CA248"/>
    <w:lvl w:ilvl="0" w:tplc="575CB71A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6644"/>
    <w:multiLevelType w:val="hybridMultilevel"/>
    <w:tmpl w:val="F6083946"/>
    <w:lvl w:ilvl="0" w:tplc="C5C844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7A"/>
    <w:rsid w:val="000B2152"/>
    <w:rsid w:val="00520136"/>
    <w:rsid w:val="0061397A"/>
    <w:rsid w:val="006E2B86"/>
    <w:rsid w:val="007D77AA"/>
    <w:rsid w:val="00957FB4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7FC9"/>
  <w15:chartTrackingRefBased/>
  <w15:docId w15:val="{3BFF1D14-1AF4-ED4A-8E02-750217B4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61397A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1397A"/>
    <w:rPr>
      <w:rFonts w:ascii="Arial" w:eastAsia="Times New Roman" w:hAnsi="Arial" w:cs="Times New Roman"/>
      <w:b/>
      <w:bCs/>
    </w:rPr>
  </w:style>
  <w:style w:type="paragraph" w:styleId="NormalWeb">
    <w:name w:val="Normal (Web)"/>
    <w:basedOn w:val="Normal"/>
    <w:uiPriority w:val="99"/>
    <w:rsid w:val="0061397A"/>
    <w:pPr>
      <w:spacing w:before="100" w:beforeAutospacing="1" w:after="100" w:afterAutospacing="1"/>
    </w:pPr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DefaultParagraphFont"/>
    <w:rsid w:val="0061397A"/>
  </w:style>
  <w:style w:type="paragraph" w:styleId="ListParagraph">
    <w:name w:val="List Paragraph"/>
    <w:basedOn w:val="Normal"/>
    <w:uiPriority w:val="34"/>
    <w:qFormat/>
    <w:rsid w:val="0061397A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Kilroy</dc:creator>
  <cp:keywords/>
  <dc:description/>
  <cp:lastModifiedBy>Stacy Kilroy</cp:lastModifiedBy>
  <cp:revision>4</cp:revision>
  <dcterms:created xsi:type="dcterms:W3CDTF">2020-05-11T23:55:00Z</dcterms:created>
  <dcterms:modified xsi:type="dcterms:W3CDTF">2020-05-12T00:18:00Z</dcterms:modified>
</cp:coreProperties>
</file>